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Chapter 48: Care of Patients with Skin Problems – Detailed Review</w:t>
      </w:r>
    </w:p>
    <w:p>
      <w:pPr>
        <w:pStyle w:val="Heading2"/>
      </w:pPr>
      <w:r>
        <w:t>🧴 Overview</w:t>
      </w:r>
    </w:p>
    <w:p>
      <w:r>
        <w:t>Chapter 48 focuses on common skin conditions such as pressure injuries, cellulitis, dermatitis, fungal infections, and skin cancers. It emphasizes wound care, infection prevention, patient education, and skin cancer risk reduction.</w:t>
      </w:r>
    </w:p>
    <w:p>
      <w:pPr>
        <w:pStyle w:val="Heading2"/>
      </w:pPr>
      <w:r>
        <w:t>📋 Common Skin Disorders</w:t>
      </w:r>
    </w:p>
    <w:tbl>
      <w:tblPr>
        <w:tblStyle w:val="LightGrid"/>
        <w:tblW w:type="auto" w:w="0"/>
        <w:tblLook w:firstColumn="1" w:firstRow="1" w:lastColumn="0" w:lastRow="0" w:noHBand="0" w:noVBand="1" w:val="04A0"/>
      </w:tblPr>
      <w:tblGrid>
        <w:gridCol w:w="2160"/>
        <w:gridCol w:w="2160"/>
        <w:gridCol w:w="2160"/>
        <w:gridCol w:w="2160"/>
      </w:tblGrid>
      <w:tr>
        <w:tc>
          <w:tcPr>
            <w:tcW w:type="dxa" w:w="2160"/>
          </w:tcPr>
          <w:p>
            <w:r>
              <w:t>Condition</w:t>
            </w:r>
          </w:p>
        </w:tc>
        <w:tc>
          <w:tcPr>
            <w:tcW w:type="dxa" w:w="2160"/>
          </w:tcPr>
          <w:p>
            <w:r>
              <w:t>Cause</w:t>
            </w:r>
          </w:p>
        </w:tc>
        <w:tc>
          <w:tcPr>
            <w:tcW w:type="dxa" w:w="2160"/>
          </w:tcPr>
          <w:p>
            <w:r>
              <w:t>Symptoms</w:t>
            </w:r>
          </w:p>
        </w:tc>
        <w:tc>
          <w:tcPr>
            <w:tcW w:type="dxa" w:w="2160"/>
          </w:tcPr>
          <w:p>
            <w:r>
              <w:t>Interventions</w:t>
            </w:r>
          </w:p>
        </w:tc>
      </w:tr>
      <w:tr>
        <w:tc>
          <w:tcPr>
            <w:tcW w:type="dxa" w:w="2160"/>
          </w:tcPr>
          <w:p>
            <w:r>
              <w:t>Pressure Injury</w:t>
            </w:r>
          </w:p>
        </w:tc>
        <w:tc>
          <w:tcPr>
            <w:tcW w:type="dxa" w:w="2160"/>
          </w:tcPr>
          <w:p>
            <w:r>
              <w:t>Prolonged pressure over bony areas</w:t>
            </w:r>
          </w:p>
        </w:tc>
        <w:tc>
          <w:tcPr>
            <w:tcW w:type="dxa" w:w="2160"/>
          </w:tcPr>
          <w:p>
            <w:r>
              <w:t>Redness, open sores, necrosis</w:t>
            </w:r>
          </w:p>
        </w:tc>
        <w:tc>
          <w:tcPr>
            <w:tcW w:type="dxa" w:w="2160"/>
          </w:tcPr>
          <w:p>
            <w:r>
              <w:t>Frequent repositioning, wound care</w:t>
            </w:r>
          </w:p>
        </w:tc>
      </w:tr>
      <w:tr>
        <w:tc>
          <w:tcPr>
            <w:tcW w:type="dxa" w:w="2160"/>
          </w:tcPr>
          <w:p>
            <w:r>
              <w:t>Cellulitis</w:t>
            </w:r>
          </w:p>
        </w:tc>
        <w:tc>
          <w:tcPr>
            <w:tcW w:type="dxa" w:w="2160"/>
          </w:tcPr>
          <w:p>
            <w:r>
              <w:t>Bacterial skin infection</w:t>
            </w:r>
          </w:p>
        </w:tc>
        <w:tc>
          <w:tcPr>
            <w:tcW w:type="dxa" w:w="2160"/>
          </w:tcPr>
          <w:p>
            <w:r>
              <w:t>Red, warm, swollen skin</w:t>
            </w:r>
          </w:p>
        </w:tc>
        <w:tc>
          <w:tcPr>
            <w:tcW w:type="dxa" w:w="2160"/>
          </w:tcPr>
          <w:p>
            <w:r>
              <w:t>Antibiotics, elevation, warm compress</w:t>
            </w:r>
          </w:p>
        </w:tc>
      </w:tr>
      <w:tr>
        <w:tc>
          <w:tcPr>
            <w:tcW w:type="dxa" w:w="2160"/>
          </w:tcPr>
          <w:p>
            <w:r>
              <w:t>Contact Dermatitis</w:t>
            </w:r>
          </w:p>
        </w:tc>
        <w:tc>
          <w:tcPr>
            <w:tcW w:type="dxa" w:w="2160"/>
          </w:tcPr>
          <w:p>
            <w:r>
              <w:t>Allergic or irritant reaction</w:t>
            </w:r>
          </w:p>
        </w:tc>
        <w:tc>
          <w:tcPr>
            <w:tcW w:type="dxa" w:w="2160"/>
          </w:tcPr>
          <w:p>
            <w:r>
              <w:t>Redness, itching, blisters</w:t>
            </w:r>
          </w:p>
        </w:tc>
        <w:tc>
          <w:tcPr>
            <w:tcW w:type="dxa" w:w="2160"/>
          </w:tcPr>
          <w:p>
            <w:r>
              <w:t>Avoid irritants, topical steroids</w:t>
            </w:r>
          </w:p>
        </w:tc>
      </w:tr>
      <w:tr>
        <w:tc>
          <w:tcPr>
            <w:tcW w:type="dxa" w:w="2160"/>
          </w:tcPr>
          <w:p>
            <w:r>
              <w:t>Tinea (Fungal Infections)</w:t>
            </w:r>
          </w:p>
        </w:tc>
        <w:tc>
          <w:tcPr>
            <w:tcW w:type="dxa" w:w="2160"/>
          </w:tcPr>
          <w:p>
            <w:r>
              <w:t>Fungus (e.g., athlete’s foot, ringworm)</w:t>
            </w:r>
          </w:p>
        </w:tc>
        <w:tc>
          <w:tcPr>
            <w:tcW w:type="dxa" w:w="2160"/>
          </w:tcPr>
          <w:p>
            <w:r>
              <w:t>Itching, scaling</w:t>
            </w:r>
          </w:p>
        </w:tc>
        <w:tc>
          <w:tcPr>
            <w:tcW w:type="dxa" w:w="2160"/>
          </w:tcPr>
          <w:p>
            <w:r>
              <w:t>Antifungal creams</w:t>
            </w:r>
          </w:p>
        </w:tc>
      </w:tr>
      <w:tr>
        <w:tc>
          <w:tcPr>
            <w:tcW w:type="dxa" w:w="2160"/>
          </w:tcPr>
          <w:p>
            <w:r>
              <w:t>Skin Cancer (Basal/Squamous Cell/Melanoma)</w:t>
            </w:r>
          </w:p>
        </w:tc>
        <w:tc>
          <w:tcPr>
            <w:tcW w:type="dxa" w:w="2160"/>
          </w:tcPr>
          <w:p>
            <w:r>
              <w:t>UV radiation exposure</w:t>
            </w:r>
          </w:p>
        </w:tc>
        <w:tc>
          <w:tcPr>
            <w:tcW w:type="dxa" w:w="2160"/>
          </w:tcPr>
          <w:p>
            <w:r>
              <w:t>New/mutating moles</w:t>
            </w:r>
          </w:p>
        </w:tc>
        <w:tc>
          <w:tcPr>
            <w:tcW w:type="dxa" w:w="2160"/>
          </w:tcPr>
          <w:p>
            <w:r>
              <w:t>Surgical excision, chemo for advanced cases</w:t>
            </w:r>
          </w:p>
        </w:tc>
      </w:tr>
    </w:tbl>
    <w:p>
      <w:pPr>
        <w:pStyle w:val="Heading2"/>
      </w:pPr>
      <w:r>
        <w:t>🛌 Pressure Injury Staging</w:t>
      </w:r>
    </w:p>
    <w:p>
      <w:r>
        <w:t>- Stage 1: Non-blanchable redness</w:t>
        <w:br/>
        <w:t>- Stage 2: Partial-thickness skin loss (blister or shallow crater)</w:t>
        <w:br/>
        <w:t>- Stage 3: Full-thickness skin loss with subcutaneous involvement</w:t>
        <w:br/>
        <w:t>- Stage 4: Full-thickness tissue loss with exposed bone, tendon, or muscle</w:t>
        <w:br/>
        <w:t>- Unstageable: Covered by slough or eschar</w:t>
      </w:r>
    </w:p>
    <w:p>
      <w:pPr>
        <w:pStyle w:val="Heading2"/>
      </w:pPr>
      <w:r>
        <w:t>☀️ Skin Cancer Screening – ABCDEs</w:t>
      </w:r>
    </w:p>
    <w:p>
      <w:r>
        <w:t>- A: Asymmetry</w:t>
        <w:br/>
        <w:t>- B: Border irregularity</w:t>
        <w:br/>
        <w:t>- C: Color variation</w:t>
        <w:br/>
        <w:t>- D: Diameter &gt;6 mm</w:t>
        <w:br/>
        <w:t>- E: Evolving (changing)</w:t>
      </w:r>
    </w:p>
    <w:p>
      <w:pPr>
        <w:pStyle w:val="Heading2"/>
      </w:pPr>
      <w:r>
        <w:t>🧠 10 NCLEX-Style Questions with Rationales</w:t>
      </w:r>
    </w:p>
    <w:p>
      <w:r>
        <w:t>1. Which finding is characteristic of a Stage 2 pressure injury?</w:t>
      </w:r>
    </w:p>
    <w:p>
      <w:r>
        <w:t>A. Non-blanchable redness</w:t>
        <w:br/>
        <w:t>B. Full-thickness tissue loss</w:t>
        <w:br/>
        <w:t>C. Exposed bone</w:t>
        <w:br/>
        <w:t>D. Shallow open ulcer</w:t>
      </w:r>
    </w:p>
    <w:p>
      <w:r>
        <w:t>✅ Answer: D</w:t>
        <w:br/>
        <w:t>Rationale: Stage 2 = shallow open ulcer.</w:t>
      </w:r>
    </w:p>
    <w:p/>
    <w:p>
      <w:r>
        <w:t>2. What intervention helps prevent pressure injuries?</w:t>
      </w:r>
    </w:p>
    <w:p>
      <w:r>
        <w:t>A. Massage reddened areas</w:t>
        <w:br/>
        <w:t>B. Keep patient positioned on sacrum</w:t>
        <w:br/>
        <w:t>C. Reposition every 2 hours</w:t>
        <w:br/>
        <w:t>D. Elevate head of bed to 90 degrees</w:t>
      </w:r>
    </w:p>
    <w:p>
      <w:r>
        <w:t>✅ Answer: C</w:t>
        <w:br/>
        <w:t>Rationale: Frequent repositioning reduces pressure.</w:t>
      </w:r>
    </w:p>
    <w:p/>
    <w:p>
      <w:r>
        <w:t>3. A patient has cellulitis. Which assessment finding should the nurse expect?</w:t>
      </w:r>
    </w:p>
    <w:p>
      <w:r>
        <w:t>A. Cool, pale skin</w:t>
        <w:br/>
        <w:t>B. Red, warm, swollen area</w:t>
        <w:br/>
        <w:t>C. Dry, flaky skin</w:t>
        <w:br/>
        <w:t>D. Firm nodules</w:t>
      </w:r>
    </w:p>
    <w:p>
      <w:r>
        <w:t>✅ Answer: B</w:t>
        <w:br/>
        <w:t>Rationale: Cellulitis = warm, red swelling.</w:t>
      </w:r>
    </w:p>
    <w:p/>
    <w:p>
      <w:r>
        <w:t>4. Which intervention is appropriate for contact dermatitis?</w:t>
      </w:r>
    </w:p>
    <w:p>
      <w:r>
        <w:t>A. Apply ice packs</w:t>
        <w:br/>
        <w:t>B. Encourage continued exposure</w:t>
        <w:br/>
        <w:t>C. Avoid irritant and apply topical steroids</w:t>
        <w:br/>
        <w:t>D. Scrub area vigorously</w:t>
      </w:r>
    </w:p>
    <w:p>
      <w:r>
        <w:t>✅ Answer: C</w:t>
        <w:br/>
        <w:t>Rationale: Remove irritant and treat inflammation.</w:t>
      </w:r>
    </w:p>
    <w:p/>
    <w:p>
      <w:r>
        <w:t>5. Which finding suggests malignant melanoma?</w:t>
      </w:r>
    </w:p>
    <w:p>
      <w:r>
        <w:t>A. Mole with smooth, uniform color</w:t>
        <w:br/>
        <w:t>B. Symmetrical mole</w:t>
        <w:br/>
        <w:t>C. Mole changing shape and color</w:t>
        <w:br/>
        <w:t>D. Small, stable mole</w:t>
      </w:r>
    </w:p>
    <w:p>
      <w:r>
        <w:t>✅ Answer: C</w:t>
        <w:br/>
        <w:t>Rationale: Melanomas evolve in size, color, and shape.</w:t>
      </w:r>
    </w:p>
    <w:p/>
    <w:p>
      <w:r>
        <w:t>6. What medication is typically used for fungal infections?</w:t>
      </w:r>
    </w:p>
    <w:p>
      <w:r>
        <w:t>A. Antibiotics</w:t>
        <w:br/>
        <w:t>B. Corticosteroids</w:t>
        <w:br/>
        <w:t>C. Antifungal cream</w:t>
        <w:br/>
        <w:t>D. Antivirals</w:t>
      </w:r>
    </w:p>
    <w:p>
      <w:r>
        <w:t>✅ Answer: C</w:t>
        <w:br/>
        <w:t>Rationale: Tinea infections are treated with antifungals.</w:t>
      </w:r>
    </w:p>
    <w:p/>
    <w:p>
      <w:r>
        <w:t>7. A pressure injury with exposed bone is classified as:</w:t>
      </w:r>
    </w:p>
    <w:p>
      <w:r>
        <w:t>A. Stage 2</w:t>
        <w:br/>
        <w:t>B. Stage 3</w:t>
        <w:br/>
        <w:t>C. Stage 4</w:t>
        <w:br/>
        <w:t>D. Unstageable</w:t>
      </w:r>
    </w:p>
    <w:p>
      <w:r>
        <w:t>✅ Answer: C</w:t>
        <w:br/>
        <w:t>Rationale: Stage 4 involves bone, tendon, or muscle.</w:t>
      </w:r>
    </w:p>
    <w:p/>
    <w:p>
      <w:r>
        <w:t>8. Which action should a patient take to reduce skin cancer risk?</w:t>
      </w:r>
    </w:p>
    <w:p>
      <w:r>
        <w:t>A. Tanning frequently</w:t>
        <w:br/>
        <w:t>B. Apply sunscreen SPF 15 daily</w:t>
        <w:br/>
        <w:t>C. Avoid sunscreen if dark-skinned</w:t>
        <w:br/>
        <w:t>D. Limit sun exposure between 10am–4pm</w:t>
      </w:r>
    </w:p>
    <w:p>
      <w:r>
        <w:t>✅ Answer: D</w:t>
        <w:br/>
        <w:t>Rationale: UV rays are strongest midday.</w:t>
      </w:r>
    </w:p>
    <w:p/>
    <w:p>
      <w:r>
        <w:t>9. A patient has a new lesion. Which characteristic is most concerning?</w:t>
      </w:r>
    </w:p>
    <w:p>
      <w:r>
        <w:t>A. Diameter of 3 mm</w:t>
        <w:br/>
        <w:t>B. Color uniformity</w:t>
        <w:br/>
        <w:t>C. Symmetry</w:t>
        <w:br/>
        <w:t>D. Irregular, jagged borders</w:t>
      </w:r>
    </w:p>
    <w:p>
      <w:r>
        <w:t>✅ Answer: D</w:t>
        <w:br/>
        <w:t>Rationale: Irregular borders suggest malignancy.</w:t>
      </w:r>
    </w:p>
    <w:p/>
    <w:p>
      <w:r>
        <w:t>10. Which finding would the nurse expect in a fungal skin infection?</w:t>
      </w:r>
    </w:p>
    <w:p>
      <w:r>
        <w:t>A. Clear vesicles</w:t>
        <w:br/>
        <w:t>B. Itchy scaling patches</w:t>
        <w:br/>
        <w:t>C. Painful ulcer</w:t>
        <w:br/>
        <w:t>D. Purulent drainage</w:t>
      </w:r>
    </w:p>
    <w:p>
      <w:r>
        <w:t>✅ Answer: B</w:t>
        <w:br/>
        <w:t>Rationale: Tinea = scaly, itchy lesions.</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