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Chapter 50: Care of Patients with Musculoskeletal Problems – Detailed Review</w:t>
      </w:r>
    </w:p>
    <w:p>
      <w:pPr>
        <w:pStyle w:val="Heading2"/>
      </w:pPr>
      <w:r>
        <w:t>🦴 Overview</w:t>
      </w:r>
    </w:p>
    <w:p>
      <w:r>
        <w:t>Chapter 50 focuses on common musculoskeletal problems such as fractures, osteoporosis, osteomyelitis, amputations, and musculoskeletal trauma. Nurses play a key role in immobilization, infection prevention, pain management, mobility support, and rehabilitation.</w:t>
      </w:r>
    </w:p>
    <w:p>
      <w:pPr>
        <w:pStyle w:val="Heading2"/>
      </w:pPr>
      <w:r>
        <w:t>📋 Common Musculoskeletal Disorders</w:t>
      </w:r>
    </w:p>
    <w:tbl>
      <w:tblPr>
        <w:tblStyle w:val="Light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Condition</w:t>
            </w:r>
          </w:p>
        </w:tc>
        <w:tc>
          <w:tcPr>
            <w:tcW w:type="dxa" w:w="2160"/>
          </w:tcPr>
          <w:p>
            <w:r>
              <w:t>Cause</w:t>
            </w:r>
          </w:p>
        </w:tc>
        <w:tc>
          <w:tcPr>
            <w:tcW w:type="dxa" w:w="2160"/>
          </w:tcPr>
          <w:p>
            <w:r>
              <w:t>Symptoms</w:t>
            </w:r>
          </w:p>
        </w:tc>
        <w:tc>
          <w:tcPr>
            <w:tcW w:type="dxa" w:w="2160"/>
          </w:tcPr>
          <w:p>
            <w:r>
              <w:t>Interventions</w:t>
            </w:r>
          </w:p>
        </w:tc>
      </w:tr>
      <w:tr>
        <w:tc>
          <w:tcPr>
            <w:tcW w:type="dxa" w:w="2160"/>
          </w:tcPr>
          <w:p>
            <w:r>
              <w:t>Fracture</w:t>
            </w:r>
          </w:p>
        </w:tc>
        <w:tc>
          <w:tcPr>
            <w:tcW w:type="dxa" w:w="2160"/>
          </w:tcPr>
          <w:p>
            <w:r>
              <w:t>Trauma, falls, osteoporosis</w:t>
            </w:r>
          </w:p>
        </w:tc>
        <w:tc>
          <w:tcPr>
            <w:tcW w:type="dxa" w:w="2160"/>
          </w:tcPr>
          <w:p>
            <w:r>
              <w:t>Pain, swelling, deformity</w:t>
            </w:r>
          </w:p>
        </w:tc>
        <w:tc>
          <w:tcPr>
            <w:tcW w:type="dxa" w:w="2160"/>
          </w:tcPr>
          <w:p>
            <w:r>
              <w:t>Immobilize, surgery, cast care</w:t>
            </w:r>
          </w:p>
        </w:tc>
      </w:tr>
      <w:tr>
        <w:tc>
          <w:tcPr>
            <w:tcW w:type="dxa" w:w="2160"/>
          </w:tcPr>
          <w:p>
            <w:r>
              <w:t>Osteoporosis</w:t>
            </w:r>
          </w:p>
        </w:tc>
        <w:tc>
          <w:tcPr>
            <w:tcW w:type="dxa" w:w="2160"/>
          </w:tcPr>
          <w:p>
            <w:r>
              <w:t>Decreased bone density</w:t>
            </w:r>
          </w:p>
        </w:tc>
        <w:tc>
          <w:tcPr>
            <w:tcW w:type="dxa" w:w="2160"/>
          </w:tcPr>
          <w:p>
            <w:r>
              <w:t>Fractures, back pain, kyphosis</w:t>
            </w:r>
          </w:p>
        </w:tc>
        <w:tc>
          <w:tcPr>
            <w:tcW w:type="dxa" w:w="2160"/>
          </w:tcPr>
          <w:p>
            <w:r>
              <w:t>Calcium/vitamin D, bisphosphonates, weight-bearing exercise</w:t>
            </w:r>
          </w:p>
        </w:tc>
      </w:tr>
      <w:tr>
        <w:tc>
          <w:tcPr>
            <w:tcW w:type="dxa" w:w="2160"/>
          </w:tcPr>
          <w:p>
            <w:r>
              <w:t>Osteomyelitis</w:t>
            </w:r>
          </w:p>
        </w:tc>
        <w:tc>
          <w:tcPr>
            <w:tcW w:type="dxa" w:w="2160"/>
          </w:tcPr>
          <w:p>
            <w:r>
              <w:t>Bone infection</w:t>
            </w:r>
          </w:p>
        </w:tc>
        <w:tc>
          <w:tcPr>
            <w:tcW w:type="dxa" w:w="2160"/>
          </w:tcPr>
          <w:p>
            <w:r>
              <w:t>Bone pain, fever, drainage</w:t>
            </w:r>
          </w:p>
        </w:tc>
        <w:tc>
          <w:tcPr>
            <w:tcW w:type="dxa" w:w="2160"/>
          </w:tcPr>
          <w:p>
            <w:r>
              <w:t>IV antibiotics, surgery if needed</w:t>
            </w:r>
          </w:p>
        </w:tc>
      </w:tr>
      <w:tr>
        <w:tc>
          <w:tcPr>
            <w:tcW w:type="dxa" w:w="2160"/>
          </w:tcPr>
          <w:p>
            <w:r>
              <w:t>Amputation</w:t>
            </w:r>
          </w:p>
        </w:tc>
        <w:tc>
          <w:tcPr>
            <w:tcW w:type="dxa" w:w="2160"/>
          </w:tcPr>
          <w:p>
            <w:r>
              <w:t>Severe trauma, infection, poor circulation</w:t>
            </w:r>
          </w:p>
        </w:tc>
        <w:tc>
          <w:tcPr>
            <w:tcW w:type="dxa" w:w="2160"/>
          </w:tcPr>
          <w:p>
            <w:r>
              <w:t>Loss of limb</w:t>
            </w:r>
          </w:p>
        </w:tc>
        <w:tc>
          <w:tcPr>
            <w:tcW w:type="dxa" w:w="2160"/>
          </w:tcPr>
          <w:p>
            <w:r>
              <w:t>Pain management, prosthetic fitting, psychosocial support</w:t>
            </w:r>
          </w:p>
        </w:tc>
      </w:tr>
      <w:tr>
        <w:tc>
          <w:tcPr>
            <w:tcW w:type="dxa" w:w="2160"/>
          </w:tcPr>
          <w:p>
            <w:r>
              <w:t>Compartment Syndrome</w:t>
            </w:r>
          </w:p>
        </w:tc>
        <w:tc>
          <w:tcPr>
            <w:tcW w:type="dxa" w:w="2160"/>
          </w:tcPr>
          <w:p>
            <w:r>
              <w:t>Increased pressure in limb</w:t>
            </w:r>
          </w:p>
        </w:tc>
        <w:tc>
          <w:tcPr>
            <w:tcW w:type="dxa" w:w="2160"/>
          </w:tcPr>
          <w:p>
            <w:r>
              <w:t>Pain unrelieved by meds, paresthesia</w:t>
            </w:r>
          </w:p>
        </w:tc>
        <w:tc>
          <w:tcPr>
            <w:tcW w:type="dxa" w:w="2160"/>
          </w:tcPr>
          <w:p>
            <w:r>
              <w:t>Emergency fasciotomy</w:t>
            </w:r>
          </w:p>
        </w:tc>
      </w:tr>
    </w:tbl>
    <w:p>
      <w:pPr>
        <w:pStyle w:val="Heading2"/>
      </w:pPr>
      <w:r>
        <w:t>🩹 Fracture Management</w:t>
      </w:r>
    </w:p>
    <w:p>
      <w:r>
        <w:t>- Immobilization (splinting, casting)</w:t>
        <w:br/>
        <w:t>- Neurovascular checks (5 Ps: Pain, Pallor, Pulselessness, Paresthesia, Paralysis)</w:t>
        <w:br/>
        <w:t>- Elevation to reduce swelling</w:t>
        <w:br/>
        <w:t>- Cast care: Keep dry, monitor for hotspots indicating infection</w:t>
      </w:r>
    </w:p>
    <w:p>
      <w:pPr>
        <w:pStyle w:val="Heading2"/>
      </w:pPr>
      <w:r>
        <w:t>💪 Osteoporosis Prevention Tips</w:t>
      </w:r>
    </w:p>
    <w:p>
      <w:r>
        <w:t>- Adequate calcium (1200 mg/day) and vitamin D</w:t>
        <w:br/>
        <w:t>- Weight-bearing exercises (walking, strength training)</w:t>
        <w:br/>
        <w:t>- Avoid smoking and excessive alcohol</w:t>
        <w:br/>
        <w:t>- Bisphosphonate therapy (e.g., alendronate)</w:t>
      </w:r>
    </w:p>
    <w:p>
      <w:pPr>
        <w:pStyle w:val="Heading2"/>
      </w:pPr>
      <w:r>
        <w:t>🧠 10 NCLEX-Style Questions with Rationales</w:t>
      </w:r>
    </w:p>
    <w:p>
      <w:r>
        <w:t>1. Which assessment finding suggests compartment syndrome?</w:t>
      </w:r>
    </w:p>
    <w:p>
      <w:r>
        <w:t>A. Increased pain relieved by narcotics</w:t>
        <w:br/>
        <w:t>B. Redness and warmth over site</w:t>
        <w:br/>
        <w:t>C. Pain not relieved by narcotics</w:t>
        <w:br/>
        <w:t>D. Mild swelling with no pain</w:t>
      </w:r>
    </w:p>
    <w:p>
      <w:r>
        <w:t>✅ Answer: C</w:t>
        <w:br/>
        <w:t>Rationale: Severe unrelieved pain is a hallmark.</w:t>
      </w:r>
    </w:p>
    <w:p/>
    <w:p>
      <w:r>
        <w:t>2. A priority teaching for a patient with osteoporosis includes:</w:t>
      </w:r>
    </w:p>
    <w:p>
      <w:r>
        <w:t>A. Bedrest to protect bones</w:t>
        <w:br/>
        <w:t>B. Daily weight-bearing exercise</w:t>
        <w:br/>
        <w:t>C. High sodium intake</w:t>
        <w:br/>
        <w:t>D. Limiting vitamin D intake</w:t>
      </w:r>
    </w:p>
    <w:p>
      <w:r>
        <w:t>✅ Answer: B</w:t>
        <w:br/>
        <w:t>Rationale: Weight-bearing strengthens bones.</w:t>
      </w:r>
    </w:p>
    <w:p/>
    <w:p>
      <w:r>
        <w:t>3. What is the first action if compartment syndrome is suspected?</w:t>
      </w:r>
    </w:p>
    <w:p>
      <w:r>
        <w:t>A. Elevate the limb above heart level</w:t>
        <w:br/>
        <w:t>B. Apply ice packs</w:t>
        <w:br/>
        <w:t>C. Remove or loosen restrictive items</w:t>
        <w:br/>
        <w:t>D. Increase opioid dose</w:t>
      </w:r>
    </w:p>
    <w:p>
      <w:r>
        <w:t>✅ Answer: C</w:t>
        <w:br/>
        <w:t>Rationale: Loosen items to reduce pressure.</w:t>
      </w:r>
    </w:p>
    <w:p/>
    <w:p>
      <w:r>
        <w:t>4. Which finding is expected with osteomyelitis?</w:t>
      </w:r>
    </w:p>
    <w:p>
      <w:r>
        <w:t>A. Local warmth and fever</w:t>
        <w:br/>
        <w:t>B. Red urine</w:t>
        <w:br/>
        <w:t>C. Numbness</w:t>
        <w:br/>
        <w:t>D. Weight loss only</w:t>
      </w:r>
    </w:p>
    <w:p>
      <w:r>
        <w:t>✅ Answer: A</w:t>
        <w:br/>
        <w:t>Rationale: Infection signs include warmth, fever, and drainage.</w:t>
      </w:r>
    </w:p>
    <w:p/>
    <w:p>
      <w:r>
        <w:t>5. The nurse teaches a patient with a new cast to:</w:t>
      </w:r>
    </w:p>
    <w:p>
      <w:r>
        <w:t>A. Keep the cast dry</w:t>
        <w:br/>
        <w:t>B. Insert objects to scratch under the cast</w:t>
        <w:br/>
        <w:t>C. Lower the casted limb below heart level</w:t>
        <w:br/>
        <w:t>D. Exercise only the casted limb</w:t>
      </w:r>
    </w:p>
    <w:p>
      <w:r>
        <w:t>✅ Answer: A</w:t>
        <w:br/>
        <w:t>Rationale: Keep cast dry to prevent breakdown.</w:t>
      </w:r>
    </w:p>
    <w:p/>
    <w:p>
      <w:r>
        <w:t>6. Phantom limb pain is:</w:t>
      </w:r>
    </w:p>
    <w:p>
      <w:r>
        <w:t>A. Imagined pain</w:t>
        <w:br/>
        <w:t>B. Treated only psychologically</w:t>
        <w:br/>
        <w:t>C. Real pain, treated with analgesics and mirror therapy</w:t>
        <w:br/>
        <w:t>D. Permanent</w:t>
      </w:r>
    </w:p>
    <w:p>
      <w:r>
        <w:t>✅ Answer: C</w:t>
        <w:br/>
        <w:t>Rationale: Phantom pain is real and treatable.</w:t>
      </w:r>
    </w:p>
    <w:p/>
    <w:p>
      <w:r>
        <w:t>7. The 5 Ps for circulation checks in fractures include all EXCEPT:</w:t>
      </w:r>
    </w:p>
    <w:p>
      <w:r>
        <w:t>A. Pain</w:t>
        <w:br/>
        <w:t>B. Pulses</w:t>
        <w:br/>
        <w:t>C. Paralysis</w:t>
        <w:br/>
        <w:t>D. Polyuria</w:t>
      </w:r>
    </w:p>
    <w:p>
      <w:r>
        <w:t>✅ Answer: D</w:t>
        <w:br/>
        <w:t>Rationale: Polyuria is unrelated.</w:t>
      </w:r>
    </w:p>
    <w:p/>
    <w:p>
      <w:r>
        <w:t>8. Which patient is at highest risk for osteoporosis?</w:t>
      </w:r>
    </w:p>
    <w:p>
      <w:r>
        <w:t>A. 22-year-old male athlete</w:t>
        <w:br/>
        <w:t>B. 48-year-old female postmenopausal</w:t>
        <w:br/>
        <w:t>C. 30-year-old female vegetarian</w:t>
        <w:br/>
        <w:t>D. 65-year-old male smoker</w:t>
      </w:r>
    </w:p>
    <w:p>
      <w:r>
        <w:t>✅ Answer: B</w:t>
        <w:br/>
        <w:t>Rationale: Postmenopausal women have decreased estrogen, increasing risk.</w:t>
      </w:r>
    </w:p>
    <w:p/>
    <w:p>
      <w:r>
        <w:t>9. A patient after hip fracture surgery should be taught to:</w:t>
      </w:r>
    </w:p>
    <w:p>
      <w:r>
        <w:t>A. Cross legs when sitting</w:t>
        <w:br/>
        <w:t>B. Use abduction pillow</w:t>
        <w:br/>
        <w:t>C. Sit in low chairs</w:t>
        <w:br/>
        <w:t>D. Keep knees higher than hips</w:t>
      </w:r>
    </w:p>
    <w:p>
      <w:r>
        <w:t>✅ Answer: B</w:t>
        <w:br/>
        <w:t>Rationale: Abduction pillows prevent dislocation.</w:t>
      </w:r>
    </w:p>
    <w:p/>
    <w:p>
      <w:r>
        <w:t>10. A nurse caring for a patient with an external fixator should:</w:t>
      </w:r>
    </w:p>
    <w:p>
      <w:r>
        <w:t>A. Cover the pins with gauze</w:t>
        <w:br/>
        <w:t>B. Leave pin sites open to air</w:t>
        <w:br/>
        <w:t>C. Perform pin site care daily</w:t>
        <w:br/>
        <w:t>D. Avoid cleaning the pin sites</w:t>
      </w:r>
    </w:p>
    <w:p>
      <w:r>
        <w:t>✅ Answer: C</w:t>
        <w:br/>
        <w:t>Rationale: Daily pin care prevents infection.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